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9" w:rsidRPr="00495BA9" w:rsidRDefault="006147D9" w:rsidP="006147D9">
      <w:pPr>
        <w:rPr>
          <w:rFonts w:ascii="TheSans B5 Plain" w:hAnsi="TheSans B5 Plain"/>
          <w:sz w:val="20"/>
        </w:rPr>
      </w:pPr>
      <w:r>
        <w:rPr>
          <w:rFonts w:ascii="TheSans B5 Plain" w:hAnsi="TheSans B5 Plain"/>
          <w:noProof/>
          <w:sz w:val="20"/>
        </w:rPr>
        <w:drawing>
          <wp:anchor distT="0" distB="0" distL="0" distR="0" simplePos="0" relativeHeight="251659264" behindDoc="0" locked="0" layoutInCell="1" allowOverlap="1" wp14:anchorId="680D7BB3" wp14:editId="684F7F61">
            <wp:simplePos x="0" y="0"/>
            <wp:positionH relativeFrom="column">
              <wp:posOffset>-785495</wp:posOffset>
            </wp:positionH>
            <wp:positionV relativeFrom="paragraph">
              <wp:posOffset>-537845</wp:posOffset>
            </wp:positionV>
            <wp:extent cx="7594600" cy="1278255"/>
            <wp:effectExtent l="19050" t="0" r="6350" b="0"/>
            <wp:wrapThrough wrapText="bothSides">
              <wp:wrapPolygon edited="0">
                <wp:start x="-54" y="0"/>
                <wp:lineTo x="-54" y="21246"/>
                <wp:lineTo x="21618" y="21246"/>
                <wp:lineTo x="21618" y="0"/>
                <wp:lineTo x="-54" y="0"/>
              </wp:wrapPolygon>
            </wp:wrapThrough>
            <wp:docPr id="5" name="Picture 5" descr="briefbogen_nuk13_final_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efbogen_nuk13_final_freigestel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46" w:rsidRDefault="00950946" w:rsidP="00950946">
      <w:pPr>
        <w:rPr>
          <w:rFonts w:ascii="TheSans B5 Plain" w:hAnsi="TheSans B5 Plain"/>
          <w:sz w:val="20"/>
        </w:rPr>
      </w:pPr>
    </w:p>
    <w:p w:rsidR="00950946" w:rsidRPr="00495BA9" w:rsidRDefault="00950946" w:rsidP="00950946">
      <w:pPr>
        <w:rPr>
          <w:rFonts w:ascii="TheSans B5 Plain" w:hAnsi="TheSans B5 Plain"/>
          <w:sz w:val="20"/>
        </w:rPr>
      </w:pPr>
      <w:bookmarkStart w:id="0" w:name="_GoBack"/>
      <w:bookmarkEnd w:id="0"/>
    </w:p>
    <w:p w:rsidR="00950946" w:rsidRPr="00DD0BFF" w:rsidRDefault="00950946" w:rsidP="00950946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:rsidR="00950946" w:rsidRPr="007A742E" w:rsidRDefault="00950946" w:rsidP="00950946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:rsidR="00950946" w:rsidRPr="007A742E" w:rsidRDefault="00950946" w:rsidP="00950946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:rsidR="00950946" w:rsidRPr="007A742E" w:rsidRDefault="00950946" w:rsidP="00950946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es sich zum Ziel gesetzt hat, die Nu</w:t>
      </w:r>
      <w:r w:rsidRPr="007A742E">
        <w:rPr>
          <w:rFonts w:ascii="Arial" w:hAnsi="Arial"/>
          <w:color w:val="000000"/>
          <w:sz w:val="20"/>
        </w:rPr>
        <w:t>k</w:t>
      </w:r>
      <w:r w:rsidRPr="007A742E">
        <w:rPr>
          <w:rFonts w:ascii="Arial" w:hAnsi="Arial"/>
          <w:color w:val="000000"/>
          <w:sz w:val="20"/>
        </w:rPr>
        <w:t>learmedizin in Grundlagen- und A</w:t>
      </w:r>
      <w:r w:rsidRPr="007A742E">
        <w:rPr>
          <w:rFonts w:ascii="Arial" w:hAnsi="Arial"/>
          <w:color w:val="000000"/>
          <w:sz w:val="20"/>
        </w:rPr>
        <w:t>n</w:t>
      </w:r>
      <w:r w:rsidRPr="007A742E">
        <w:rPr>
          <w:rFonts w:ascii="Arial" w:hAnsi="Arial"/>
          <w:color w:val="000000"/>
          <w:sz w:val="20"/>
        </w:rPr>
        <w:t>wendungsforschung auf den Ge</w:t>
      </w:r>
      <w:r w:rsidRPr="007A742E">
        <w:rPr>
          <w:rFonts w:ascii="Arial" w:hAnsi="Arial"/>
          <w:color w:val="000000"/>
          <w:sz w:val="20"/>
        </w:rPr>
        <w:softHyphen/>
        <w:t>bieten von Diagnostik, Therapie und Strahlenschutz zu fö</w:t>
      </w:r>
      <w:r w:rsidRPr="007A742E">
        <w:rPr>
          <w:rFonts w:ascii="Arial" w:hAnsi="Arial"/>
          <w:color w:val="000000"/>
          <w:sz w:val="20"/>
        </w:rPr>
        <w:t>r</w:t>
      </w:r>
      <w:r w:rsidRPr="007A742E">
        <w:rPr>
          <w:rFonts w:ascii="Arial" w:hAnsi="Arial"/>
          <w:color w:val="000000"/>
          <w:sz w:val="20"/>
        </w:rPr>
        <w:t xml:space="preserve">dern. Dies geschieht auf nationaler und zunehmend auch auf internationaler </w:t>
      </w:r>
      <w:r w:rsidRPr="007A742E">
        <w:rPr>
          <w:rFonts w:ascii="Arial" w:hAnsi="Arial"/>
          <w:color w:val="000000"/>
          <w:sz w:val="20"/>
        </w:rPr>
        <w:t>E</w:t>
      </w:r>
      <w:r w:rsidRPr="007A742E">
        <w:rPr>
          <w:rFonts w:ascii="Arial" w:hAnsi="Arial"/>
          <w:color w:val="000000"/>
          <w:sz w:val="20"/>
        </w:rPr>
        <w:t xml:space="preserve">bene durch Fort- und Weiterbildung, Nachwuchsförderung, </w:t>
      </w:r>
      <w:proofErr w:type="spellStart"/>
      <w:r w:rsidRPr="007A742E">
        <w:rPr>
          <w:rFonts w:ascii="Arial" w:hAnsi="Arial"/>
          <w:color w:val="000000"/>
          <w:sz w:val="20"/>
        </w:rPr>
        <w:t>Qualitäts</w:t>
      </w:r>
      <w:r w:rsidRPr="007A742E">
        <w:rPr>
          <w:rFonts w:ascii="Arial" w:hAnsi="Arial"/>
          <w:color w:val="000000"/>
          <w:sz w:val="20"/>
        </w:rPr>
        <w:softHyphen/>
        <w:t>sicherung</w:t>
      </w:r>
      <w:proofErr w:type="spellEnd"/>
      <w:r w:rsidRPr="007A742E">
        <w:rPr>
          <w:rFonts w:ascii="Arial" w:hAnsi="Arial"/>
          <w:color w:val="000000"/>
          <w:sz w:val="20"/>
        </w:rPr>
        <w:t>, Normungstäti</w:t>
      </w:r>
      <w:r w:rsidRPr="007A742E">
        <w:rPr>
          <w:rFonts w:ascii="Arial" w:hAnsi="Arial"/>
          <w:color w:val="000000"/>
          <w:sz w:val="20"/>
        </w:rPr>
        <w:t>g</w:t>
      </w:r>
      <w:r w:rsidRPr="007A742E">
        <w:rPr>
          <w:rFonts w:ascii="Arial" w:hAnsi="Arial"/>
          <w:color w:val="000000"/>
          <w:sz w:val="20"/>
        </w:rPr>
        <w:t>keit, Öffentlichkeitsarbeit sowie durch eine Ja</w:t>
      </w:r>
      <w:r w:rsidRPr="007A742E">
        <w:rPr>
          <w:rFonts w:ascii="Arial" w:hAnsi="Arial"/>
          <w:color w:val="000000"/>
          <w:sz w:val="20"/>
        </w:rPr>
        <w:t>h</w:t>
      </w:r>
      <w:r w:rsidRPr="007A742E">
        <w:rPr>
          <w:rFonts w:ascii="Arial" w:hAnsi="Arial"/>
          <w:color w:val="000000"/>
          <w:sz w:val="20"/>
        </w:rPr>
        <w:t>restagung.</w:t>
      </w:r>
    </w:p>
    <w:p w:rsidR="00950946" w:rsidRPr="007A742E" w:rsidRDefault="00950946" w:rsidP="00950946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1500 Mitglieder an, darunter neben Fachärzten für Nuklearmedizin und Medizinern anderer Disziplinen auch Ingenieur- und N</w:t>
      </w:r>
      <w:r w:rsidRPr="007A742E">
        <w:rPr>
          <w:rFonts w:ascii="Arial" w:hAnsi="Arial"/>
          <w:color w:val="000000"/>
          <w:sz w:val="20"/>
        </w:rPr>
        <w:t>a</w:t>
      </w:r>
      <w:r w:rsidRPr="007A742E">
        <w:rPr>
          <w:rFonts w:ascii="Arial" w:hAnsi="Arial"/>
          <w:color w:val="000000"/>
          <w:sz w:val="20"/>
        </w:rPr>
        <w:t>turwissenschaftler.</w:t>
      </w:r>
    </w:p>
    <w:p w:rsidR="00950946" w:rsidRPr="007A742E" w:rsidRDefault="00950946" w:rsidP="00950946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sz w:val="20"/>
        </w:rPr>
        <w:t xml:space="preserve">Präsident der DGN ist Professor </w:t>
      </w:r>
      <w:r w:rsidRPr="007A742E">
        <w:rPr>
          <w:rFonts w:ascii="Arial" w:hAnsi="Arial" w:cs="Tahoma"/>
          <w:color w:val="000000"/>
          <w:sz w:val="20"/>
          <w:szCs w:val="22"/>
          <w:lang w:bidi="de-DE"/>
        </w:rPr>
        <w:t xml:space="preserve">Dr. Jörg </w:t>
      </w:r>
      <w:proofErr w:type="spellStart"/>
      <w:r w:rsidRPr="007A742E">
        <w:rPr>
          <w:rFonts w:ascii="Arial" w:hAnsi="Arial" w:cs="Tahoma"/>
          <w:color w:val="000000"/>
          <w:sz w:val="20"/>
          <w:szCs w:val="22"/>
          <w:lang w:bidi="de-DE"/>
        </w:rPr>
        <w:t>Kotzerke</w:t>
      </w:r>
      <w:proofErr w:type="spellEnd"/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Klinik und Poliklinik für Nuklearmedizin</w:t>
      </w:r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Universitäts-klinikum an der TU Dresden</w:t>
      </w:r>
      <w:r w:rsidRPr="007A742E">
        <w:rPr>
          <w:rFonts w:ascii="Arial" w:hAnsi="Arial"/>
          <w:sz w:val="20"/>
        </w:rPr>
        <w:t>.</w:t>
      </w:r>
    </w:p>
    <w:p w:rsidR="00950946" w:rsidRPr="007A742E" w:rsidRDefault="00950946" w:rsidP="00950946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>Verbandsorgan ist die gemeinsam mit der Österreichischen und Schweiz</w:t>
      </w:r>
      <w:r w:rsidRPr="007A742E">
        <w:rPr>
          <w:rFonts w:ascii="Arial" w:hAnsi="Arial"/>
          <w:sz w:val="20"/>
        </w:rPr>
        <w:t>e</w:t>
      </w:r>
      <w:r w:rsidRPr="007A742E">
        <w:rPr>
          <w:rFonts w:ascii="Arial" w:hAnsi="Arial"/>
          <w:sz w:val="20"/>
        </w:rPr>
        <w:t>rischen Gesellschaft für Nuklearmedizin herausgegebene Zeitschrift „Nu</w:t>
      </w:r>
      <w:r w:rsidRPr="007A742E">
        <w:rPr>
          <w:rFonts w:ascii="Arial" w:hAnsi="Arial"/>
          <w:sz w:val="20"/>
        </w:rPr>
        <w:t>k</w:t>
      </w:r>
      <w:r w:rsidRPr="007A742E">
        <w:rPr>
          <w:rFonts w:ascii="Arial" w:hAnsi="Arial"/>
          <w:sz w:val="20"/>
        </w:rPr>
        <w:t xml:space="preserve">learmedizin“, die </w:t>
      </w:r>
      <w:r w:rsidRPr="007A742E">
        <w:rPr>
          <w:rFonts w:ascii="Arial" w:hAnsi="Arial"/>
          <w:color w:val="000000"/>
          <w:sz w:val="20"/>
        </w:rPr>
        <w:t>in deutscher oder engl</w:t>
      </w:r>
      <w:r w:rsidRPr="007A742E">
        <w:rPr>
          <w:rFonts w:ascii="Arial" w:hAnsi="Arial"/>
          <w:color w:val="000000"/>
          <w:sz w:val="20"/>
        </w:rPr>
        <w:t>i</w:t>
      </w:r>
      <w:r w:rsidRPr="007A742E">
        <w:rPr>
          <w:rFonts w:ascii="Arial" w:hAnsi="Arial"/>
          <w:color w:val="000000"/>
          <w:sz w:val="20"/>
        </w:rPr>
        <w:t>scher Sprache wissenschaftliche Fachbeiträge über neue Diagnose- und Therapieformen in der Nuklearm</w:t>
      </w:r>
      <w:r w:rsidRPr="007A742E">
        <w:rPr>
          <w:rFonts w:ascii="Arial" w:hAnsi="Arial"/>
          <w:color w:val="000000"/>
          <w:sz w:val="20"/>
        </w:rPr>
        <w:t>e</w:t>
      </w:r>
      <w:r w:rsidRPr="007A742E">
        <w:rPr>
          <w:rFonts w:ascii="Arial" w:hAnsi="Arial"/>
          <w:color w:val="000000"/>
          <w:sz w:val="20"/>
        </w:rPr>
        <w:t>dizin und im Strahlenschutz publiziert.</w:t>
      </w:r>
    </w:p>
    <w:p w:rsidR="00950946" w:rsidRPr="007A742E" w:rsidRDefault="00950946" w:rsidP="00950946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950946" w:rsidRPr="00A02D16" w:rsidRDefault="00950946" w:rsidP="00950946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950946" w:rsidRPr="002933A7" w:rsidRDefault="00950946" w:rsidP="00950946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:rsidR="00950946" w:rsidRPr="002933A7" w:rsidRDefault="00950946" w:rsidP="00950946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:rsidR="00950946" w:rsidRPr="002933A7" w:rsidRDefault="00950946" w:rsidP="00950946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:rsidR="00950946" w:rsidRPr="002933A7" w:rsidRDefault="00950946" w:rsidP="00950946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:rsidR="00950946" w:rsidRPr="002933A7" w:rsidRDefault="00950946" w:rsidP="00950946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:rsidR="00950946" w:rsidRPr="002933A7" w:rsidRDefault="00950946" w:rsidP="00950946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:rsidR="00950946" w:rsidRPr="002933A7" w:rsidRDefault="00950946" w:rsidP="00950946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:rsidR="00950946" w:rsidRPr="00EF0311" w:rsidRDefault="00950946" w:rsidP="00950946">
      <w:pPr>
        <w:spacing w:before="120"/>
        <w:ind w:left="-426" w:right="-715"/>
      </w:pPr>
    </w:p>
    <w:p w:rsidR="00765205" w:rsidRDefault="00765205"/>
    <w:sectPr w:rsidR="00765205" w:rsidSect="00B836B1">
      <w:pgSz w:w="11900" w:h="16840"/>
      <w:pgMar w:top="851" w:right="1418" w:bottom="851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9"/>
    <w:rsid w:val="00175DEF"/>
    <w:rsid w:val="006147D9"/>
    <w:rsid w:val="00765205"/>
    <w:rsid w:val="00950946"/>
    <w:rsid w:val="00D31480"/>
    <w:rsid w:val="00D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7D9"/>
    <w:rPr>
      <w:rFonts w:ascii="Times New Roman" w:eastAsia="바탕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147D9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6147D9"/>
    <w:rPr>
      <w:rFonts w:ascii="Arial" w:eastAsia="바탕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7D9"/>
    <w:rPr>
      <w:rFonts w:ascii="Times New Roman" w:eastAsia="바탕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147D9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6147D9"/>
    <w:rPr>
      <w:rFonts w:ascii="Arial" w:eastAsia="바탕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</dc:creator>
  <cp:keywords/>
  <dc:description/>
  <cp:lastModifiedBy>sneu</cp:lastModifiedBy>
  <cp:revision>2</cp:revision>
  <cp:lastPrinted>2013-04-09T15:53:00Z</cp:lastPrinted>
  <dcterms:created xsi:type="dcterms:W3CDTF">2013-04-09T15:53:00Z</dcterms:created>
  <dcterms:modified xsi:type="dcterms:W3CDTF">2013-04-09T15:53:00Z</dcterms:modified>
</cp:coreProperties>
</file>